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线上教学心得</w:t>
      </w: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大学物理教研室 赵翠莲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突如其来的新冠疫情，让提了很久的线上授课一下就走入了我们的日常的教学中，在我校教师普遍缺少经验的情况下，如何做好线上教学呢？我主要做了以下几个方面的努力。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深入思考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要想用好一样工具首先要了解它。通过深入思考和实践，我认为线上教学的优势主要有：一是克服了空间隔离，在特殊条件下保证了教学活动的顺利进行；二是不面对面接触，使师生更容易消除隔膜，利于师生交流；三是交互性强，便于师生之间及时沟通。但也存在以下几点问题：一是师生之间不能面对面交流，不容易形成“共情”；二是学生长时间独自面对屏幕听课，注意力容易分散；三是空间距离，教师不能及时注意到学生的课堂学习状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二、充分准备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寒假期间，我</w:t>
      </w:r>
      <w:r>
        <w:rPr>
          <w:rFonts w:hint="eastAsia" w:ascii="仿宋" w:hAnsi="仿宋" w:eastAsia="仿宋"/>
          <w:sz w:val="32"/>
          <w:szCs w:val="32"/>
        </w:rPr>
        <w:t>积极参加雨课堂教学培训，熟练掌握</w:t>
      </w:r>
      <w:r>
        <w:rPr>
          <w:rFonts w:hint="eastAsia" w:ascii="仿宋" w:hAnsi="仿宋" w:eastAsia="仿宋"/>
          <w:sz w:val="32"/>
          <w:szCs w:val="32"/>
          <w:lang w:eastAsia="zh-CN"/>
        </w:rPr>
        <w:t>其</w:t>
      </w:r>
      <w:r>
        <w:rPr>
          <w:rFonts w:hint="eastAsia" w:ascii="仿宋" w:hAnsi="仿宋" w:eastAsia="仿宋"/>
          <w:sz w:val="32"/>
          <w:szCs w:val="32"/>
        </w:rPr>
        <w:t>使用方法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利用微信、Q</w:t>
      </w:r>
      <w:r>
        <w:rPr>
          <w:rFonts w:ascii="仿宋" w:hAnsi="仿宋" w:eastAsia="仿宋"/>
          <w:sz w:val="32"/>
          <w:szCs w:val="32"/>
        </w:rPr>
        <w:t>Q</w:t>
      </w:r>
      <w:r>
        <w:rPr>
          <w:rFonts w:hint="eastAsia" w:ascii="仿宋" w:hAnsi="仿宋" w:eastAsia="仿宋"/>
          <w:sz w:val="32"/>
          <w:szCs w:val="32"/>
        </w:rPr>
        <w:t>等手段，组织教研室会议，专题研究线上教学问题</w:t>
      </w:r>
      <w:r>
        <w:rPr>
          <w:rFonts w:hint="eastAsia" w:ascii="仿宋" w:hAnsi="仿宋" w:eastAsia="仿宋"/>
          <w:sz w:val="32"/>
          <w:szCs w:val="32"/>
          <w:lang w:eastAsia="zh-CN"/>
        </w:rPr>
        <w:t>，针对线上教学特点，修改授课计划；</w:t>
      </w:r>
      <w:r>
        <w:rPr>
          <w:rFonts w:hint="eastAsia" w:ascii="仿宋" w:hAnsi="仿宋" w:eastAsia="仿宋"/>
          <w:sz w:val="32"/>
          <w:szCs w:val="32"/>
        </w:rPr>
        <w:t>通过微信群，了解学生高中物理基础，为学生提供电子版教材，收集他们对线上教学的意见建议，布置少量预习作业，引导学生做好预习</w:t>
      </w:r>
      <w:r>
        <w:rPr>
          <w:rFonts w:hint="eastAsia" w:ascii="仿宋" w:hAnsi="仿宋" w:eastAsia="仿宋"/>
          <w:sz w:val="32"/>
          <w:szCs w:val="32"/>
          <w:lang w:eastAsia="zh-CN"/>
        </w:rPr>
        <w:t>。我还专门</w:t>
      </w:r>
      <w:r>
        <w:rPr>
          <w:rFonts w:hint="eastAsia" w:ascii="仿宋" w:hAnsi="仿宋" w:eastAsia="仿宋"/>
          <w:sz w:val="32"/>
          <w:szCs w:val="32"/>
        </w:rPr>
        <w:t>采购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摄像头、手写板等</w:t>
      </w:r>
      <w:r>
        <w:rPr>
          <w:rFonts w:hint="eastAsia" w:ascii="仿宋" w:hAnsi="仿宋" w:eastAsia="仿宋"/>
          <w:sz w:val="32"/>
          <w:szCs w:val="32"/>
          <w:lang w:eastAsia="zh-CN"/>
        </w:rPr>
        <w:t>相关</w:t>
      </w:r>
      <w:r>
        <w:rPr>
          <w:rFonts w:hint="eastAsia" w:ascii="仿宋" w:hAnsi="仿宋" w:eastAsia="仿宋"/>
          <w:sz w:val="32"/>
          <w:szCs w:val="32"/>
        </w:rPr>
        <w:t>设备，为线上教学的开展做好硬件准备。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每次上课前，我会提前一小时准备，提前半小时发腾讯会议邀请码和雨课堂二维码，播放抗击疫情mv，进行课前暖场，提醒学生提前做好上课准备，确保其一上课就能进入状态。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三、精心设计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充分利用雨课堂相关功能，坚持</w:t>
      </w:r>
      <w:r>
        <w:rPr>
          <w:rFonts w:hint="eastAsia" w:ascii="仿宋" w:hAnsi="仿宋" w:eastAsia="仿宋"/>
          <w:sz w:val="32"/>
          <w:szCs w:val="32"/>
        </w:rPr>
        <w:t>课前</w:t>
      </w:r>
      <w:r>
        <w:rPr>
          <w:rFonts w:hint="eastAsia" w:ascii="仿宋" w:hAnsi="仿宋" w:eastAsia="仿宋"/>
          <w:sz w:val="32"/>
          <w:szCs w:val="32"/>
          <w:lang w:eastAsia="zh-CN"/>
        </w:rPr>
        <w:t>有</w:t>
      </w:r>
      <w:r>
        <w:rPr>
          <w:rFonts w:hint="eastAsia" w:ascii="仿宋" w:hAnsi="仿宋" w:eastAsia="仿宋"/>
          <w:sz w:val="32"/>
          <w:szCs w:val="32"/>
        </w:rPr>
        <w:t>预习推送，课上</w:t>
      </w:r>
      <w:r>
        <w:rPr>
          <w:rFonts w:hint="eastAsia" w:ascii="仿宋" w:hAnsi="仿宋" w:eastAsia="仿宋"/>
          <w:sz w:val="32"/>
          <w:szCs w:val="32"/>
          <w:lang w:eastAsia="zh-CN"/>
        </w:rPr>
        <w:t>有随堂</w:t>
      </w:r>
      <w:r>
        <w:rPr>
          <w:rFonts w:hint="eastAsia" w:ascii="仿宋" w:hAnsi="仿宋" w:eastAsia="仿宋"/>
          <w:sz w:val="32"/>
          <w:szCs w:val="32"/>
        </w:rPr>
        <w:t>测试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课</w:t>
      </w:r>
      <w:r>
        <w:rPr>
          <w:rFonts w:hint="eastAsia" w:ascii="仿宋" w:hAnsi="仿宋" w:eastAsia="仿宋"/>
          <w:sz w:val="32"/>
          <w:szCs w:val="32"/>
          <w:lang w:eastAsia="zh-CN"/>
        </w:rPr>
        <w:t>后有布置作业，通过大数据掌握学生的预习、听讲和知识掌握情况。精心制作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PPT，使用网络表情和语言，活跃课堂氛围。建立“交流社区”，利用腾迅会议、QQ群、微信群等社交工具，保证课上与学生的“全程交流”。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四、跟踪反馈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利用“交流社区”，组织“交流会”、“恳谈会”、“小竞赛”等活动，随时了解同学们掌握情况和意见建议，及时完善教学计划，改善教学方法。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1905</wp:posOffset>
            </wp:positionV>
            <wp:extent cx="4420235" cy="3315335"/>
            <wp:effectExtent l="0" t="0" r="18415" b="18415"/>
            <wp:wrapSquare wrapText="bothSides"/>
            <wp:docPr id="1" name="图片 1" descr="微信图片_2020031821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182158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55245</wp:posOffset>
            </wp:positionV>
            <wp:extent cx="2026285" cy="4391660"/>
            <wp:effectExtent l="0" t="0" r="12065" b="8890"/>
            <wp:wrapSquare wrapText="bothSides"/>
            <wp:docPr id="3" name="图片 3" descr="微信图片_20200318215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003182158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190500</wp:posOffset>
            </wp:positionV>
            <wp:extent cx="1969135" cy="4270375"/>
            <wp:effectExtent l="0" t="0" r="12065" b="15875"/>
            <wp:wrapSquare wrapText="bothSides"/>
            <wp:docPr id="2" name="图片 2" descr="微信图片_20200318215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182158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427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722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7221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149860</wp:posOffset>
            </wp:positionV>
            <wp:extent cx="1877060" cy="4068445"/>
            <wp:effectExtent l="0" t="0" r="8890" b="8255"/>
            <wp:wrapSquare wrapText="bothSides"/>
            <wp:docPr id="5" name="图片 5" descr="微信图片_20200318215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3182158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123825</wp:posOffset>
            </wp:positionV>
            <wp:extent cx="1920875" cy="4164330"/>
            <wp:effectExtent l="0" t="0" r="3175" b="7620"/>
            <wp:wrapSquare wrapText="bothSides"/>
            <wp:docPr id="4" name="图片 4" descr="微信图片_20200318215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318215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16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both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98425</wp:posOffset>
            </wp:positionV>
            <wp:extent cx="1938655" cy="4201795"/>
            <wp:effectExtent l="0" t="0" r="4445" b="8255"/>
            <wp:wrapSquare wrapText="bothSides"/>
            <wp:docPr id="9" name="图片 9" descr="微信图片_2020031821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003182158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146050</wp:posOffset>
            </wp:positionV>
            <wp:extent cx="2035175" cy="4411980"/>
            <wp:effectExtent l="0" t="0" r="3175" b="7620"/>
            <wp:wrapSquare wrapText="bothSides"/>
            <wp:docPr id="10" name="图片 10" descr="微信图片_20200318215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0031821583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441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right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140805"/>
    <w:multiLevelType w:val="singleLevel"/>
    <w:tmpl w:val="861408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34092"/>
    <w:rsid w:val="4D1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2020-03-18T13:07:00Z</dcterms:created>
  <dc:creator>lenovo</dc:creator>
  <cp:lastModifiedBy>心外无物</cp:lastModifiedBy>
  <dcterms:modified xsi:type="dcterms:W3CDTF">2020-03-19T00:15:28Z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